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979" w:rsidRPr="00FE765F" w:rsidRDefault="00210979" w:rsidP="00210979">
      <w:pPr>
        <w:tabs>
          <w:tab w:val="left" w:pos="6379"/>
        </w:tabs>
        <w:jc w:val="center"/>
        <w:rPr>
          <w:b/>
          <w:color w:val="000000"/>
          <w:sz w:val="22"/>
          <w:szCs w:val="22"/>
        </w:rPr>
      </w:pPr>
      <w:r w:rsidRPr="00FE765F">
        <w:rPr>
          <w:b/>
          <w:color w:val="000000"/>
          <w:sz w:val="22"/>
          <w:szCs w:val="22"/>
        </w:rPr>
        <w:t>Regulamin konkursu o nagrodę</w:t>
      </w:r>
    </w:p>
    <w:p w:rsidR="00210979" w:rsidRDefault="00210979" w:rsidP="00210979">
      <w:pPr>
        <w:jc w:val="center"/>
        <w:rPr>
          <w:b/>
          <w:color w:val="000000"/>
          <w:sz w:val="22"/>
          <w:szCs w:val="22"/>
        </w:rPr>
      </w:pPr>
      <w:r w:rsidRPr="00FE765F">
        <w:rPr>
          <w:b/>
          <w:color w:val="000000"/>
          <w:sz w:val="22"/>
          <w:szCs w:val="22"/>
        </w:rPr>
        <w:t xml:space="preserve">Złotego Lamparta Starosty Lubartowskiego </w:t>
      </w:r>
    </w:p>
    <w:p w:rsidR="00FB7C0E" w:rsidRPr="00FE765F" w:rsidRDefault="00FB7C0E" w:rsidP="00210979">
      <w:pPr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(tekst ujednolicony)</w:t>
      </w:r>
    </w:p>
    <w:p w:rsidR="00210979" w:rsidRPr="00FE765F" w:rsidRDefault="00210979" w:rsidP="00210979">
      <w:pPr>
        <w:jc w:val="center"/>
        <w:rPr>
          <w:color w:val="000000"/>
          <w:sz w:val="22"/>
          <w:szCs w:val="22"/>
        </w:rPr>
      </w:pPr>
    </w:p>
    <w:p w:rsidR="00210979" w:rsidRPr="00FE765F" w:rsidRDefault="00210979" w:rsidP="00210979">
      <w:pPr>
        <w:spacing w:line="260" w:lineRule="atLeast"/>
        <w:jc w:val="center"/>
        <w:rPr>
          <w:b/>
          <w:color w:val="000000"/>
          <w:sz w:val="22"/>
          <w:szCs w:val="22"/>
        </w:rPr>
      </w:pPr>
      <w:r w:rsidRPr="00FE765F">
        <w:rPr>
          <w:b/>
          <w:color w:val="000000"/>
          <w:sz w:val="22"/>
          <w:szCs w:val="22"/>
        </w:rPr>
        <w:t>§ 1.</w:t>
      </w:r>
    </w:p>
    <w:p w:rsidR="00210979" w:rsidRPr="00FE765F" w:rsidRDefault="00210979" w:rsidP="00210979">
      <w:pPr>
        <w:spacing w:line="260" w:lineRule="atLeast"/>
        <w:jc w:val="both"/>
        <w:rPr>
          <w:color w:val="000000"/>
          <w:sz w:val="22"/>
          <w:szCs w:val="22"/>
        </w:rPr>
      </w:pPr>
      <w:r w:rsidRPr="00FE765F">
        <w:rPr>
          <w:color w:val="000000"/>
          <w:sz w:val="22"/>
          <w:szCs w:val="22"/>
        </w:rPr>
        <w:t>Konkurs o nagrodę Złotego Lamparta Starosty Lubartowskiego, zwany dalej „Konkursem”, jest wyróżnieniem dla przedsiębiorców, producentów rolnych, producentów żywności, którzy w znaczący sposób przyczyniają się do rozwoju gospodarczego oraz promocji powiatu lubartowskiego.</w:t>
      </w:r>
    </w:p>
    <w:p w:rsidR="00210979" w:rsidRPr="00FE765F" w:rsidRDefault="00210979" w:rsidP="00210979">
      <w:pPr>
        <w:spacing w:line="260" w:lineRule="atLeast"/>
        <w:jc w:val="center"/>
        <w:rPr>
          <w:b/>
          <w:color w:val="000000"/>
          <w:sz w:val="22"/>
          <w:szCs w:val="22"/>
        </w:rPr>
      </w:pPr>
      <w:r w:rsidRPr="00FE765F">
        <w:rPr>
          <w:b/>
          <w:color w:val="000000"/>
          <w:sz w:val="22"/>
          <w:szCs w:val="22"/>
        </w:rPr>
        <w:t>§ 2.</w:t>
      </w:r>
    </w:p>
    <w:p w:rsidR="00210979" w:rsidRPr="00FE765F" w:rsidRDefault="00210979" w:rsidP="00210979">
      <w:pPr>
        <w:spacing w:line="260" w:lineRule="atLeast"/>
        <w:jc w:val="both"/>
        <w:rPr>
          <w:color w:val="000000"/>
          <w:sz w:val="22"/>
          <w:szCs w:val="22"/>
        </w:rPr>
      </w:pPr>
      <w:r w:rsidRPr="00FE765F">
        <w:rPr>
          <w:color w:val="000000"/>
          <w:sz w:val="22"/>
          <w:szCs w:val="22"/>
        </w:rPr>
        <w:t>Nagroda przyznawana jest raz w roku i ma charakter honorowy. Jej otrzymanie nie wiąże się z uzyskaniem gratyfikacji finansowej przez laureata. Zgłaszający do Konkursu nie ponoszą na rzecz organizatora żadnych kosztów uczestnictwa.</w:t>
      </w:r>
    </w:p>
    <w:p w:rsidR="00210979" w:rsidRPr="00FE765F" w:rsidRDefault="00210979" w:rsidP="00210979">
      <w:pPr>
        <w:spacing w:line="260" w:lineRule="atLeast"/>
        <w:jc w:val="center"/>
        <w:rPr>
          <w:b/>
          <w:color w:val="000000"/>
          <w:sz w:val="22"/>
          <w:szCs w:val="22"/>
        </w:rPr>
      </w:pPr>
      <w:r w:rsidRPr="00FE765F">
        <w:rPr>
          <w:b/>
          <w:color w:val="000000"/>
          <w:sz w:val="22"/>
          <w:szCs w:val="22"/>
        </w:rPr>
        <w:t>§ 3.</w:t>
      </w:r>
    </w:p>
    <w:p w:rsidR="00210979" w:rsidRPr="00FE765F" w:rsidRDefault="00210979" w:rsidP="00210979">
      <w:pPr>
        <w:spacing w:line="260" w:lineRule="atLeast"/>
        <w:jc w:val="both"/>
        <w:rPr>
          <w:color w:val="000000"/>
          <w:sz w:val="22"/>
          <w:szCs w:val="22"/>
        </w:rPr>
      </w:pPr>
      <w:r w:rsidRPr="00FE765F">
        <w:rPr>
          <w:color w:val="000000"/>
          <w:sz w:val="22"/>
          <w:szCs w:val="22"/>
        </w:rPr>
        <w:t>Laureat nagrody otrzymuje pamiątkową statuetkę z wygrawerowanym napisem, oraz  dyplom uznania.</w:t>
      </w:r>
    </w:p>
    <w:p w:rsidR="00210979" w:rsidRPr="00FE765F" w:rsidRDefault="00210979" w:rsidP="00210979">
      <w:pPr>
        <w:spacing w:line="260" w:lineRule="atLeast"/>
        <w:jc w:val="center"/>
        <w:rPr>
          <w:b/>
          <w:color w:val="000000"/>
          <w:sz w:val="22"/>
          <w:szCs w:val="22"/>
        </w:rPr>
      </w:pPr>
      <w:r w:rsidRPr="00FE765F">
        <w:rPr>
          <w:b/>
          <w:color w:val="000000"/>
          <w:sz w:val="22"/>
          <w:szCs w:val="22"/>
        </w:rPr>
        <w:t>§ 4.</w:t>
      </w:r>
    </w:p>
    <w:p w:rsidR="00210979" w:rsidRPr="00FE765F" w:rsidRDefault="00210979" w:rsidP="00210979">
      <w:pPr>
        <w:spacing w:line="260" w:lineRule="atLeast"/>
        <w:jc w:val="both"/>
        <w:rPr>
          <w:color w:val="000000"/>
          <w:sz w:val="22"/>
          <w:szCs w:val="22"/>
        </w:rPr>
      </w:pPr>
      <w:r w:rsidRPr="00FE765F">
        <w:rPr>
          <w:color w:val="000000"/>
          <w:sz w:val="22"/>
          <w:szCs w:val="22"/>
        </w:rPr>
        <w:t xml:space="preserve">1. Kandydatura do nagrody wybierana jest przez Kapitułę Nagrody. </w:t>
      </w:r>
    </w:p>
    <w:p w:rsidR="00210979" w:rsidRPr="00FE765F" w:rsidRDefault="00210979" w:rsidP="00210979">
      <w:pPr>
        <w:spacing w:line="260" w:lineRule="atLeast"/>
        <w:jc w:val="both"/>
        <w:rPr>
          <w:color w:val="000000"/>
          <w:sz w:val="22"/>
          <w:szCs w:val="22"/>
        </w:rPr>
      </w:pPr>
      <w:r w:rsidRPr="00FE765F">
        <w:rPr>
          <w:color w:val="000000"/>
          <w:sz w:val="22"/>
          <w:szCs w:val="22"/>
        </w:rPr>
        <w:t xml:space="preserve">2. W skład Kapituły Nagrody wchodzą: </w:t>
      </w:r>
    </w:p>
    <w:p w:rsidR="00210979" w:rsidRPr="00FE765F" w:rsidRDefault="004B4D2A" w:rsidP="004B4D2A">
      <w:pPr>
        <w:spacing w:line="260" w:lineRule="atLeast"/>
        <w:ind w:left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1)</w:t>
      </w:r>
      <w:r w:rsidR="00210979" w:rsidRPr="00FE765F">
        <w:rPr>
          <w:color w:val="000000"/>
          <w:sz w:val="22"/>
          <w:szCs w:val="22"/>
        </w:rPr>
        <w:t xml:space="preserve"> Starosta Lubartowski – Przewodniczący Kapituły, </w:t>
      </w:r>
    </w:p>
    <w:p w:rsidR="00210979" w:rsidRPr="00FE765F" w:rsidRDefault="004B4D2A" w:rsidP="004B4D2A">
      <w:pPr>
        <w:spacing w:line="260" w:lineRule="atLeast"/>
        <w:ind w:left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2)</w:t>
      </w:r>
      <w:r w:rsidR="00210979" w:rsidRPr="00FE765F">
        <w:rPr>
          <w:color w:val="000000"/>
          <w:sz w:val="22"/>
          <w:szCs w:val="22"/>
        </w:rPr>
        <w:t xml:space="preserve"> Członkowie Zarządu Powiatu w Lubartowie,</w:t>
      </w:r>
    </w:p>
    <w:p w:rsidR="00210979" w:rsidRPr="00FE765F" w:rsidRDefault="004B4D2A" w:rsidP="004B4D2A">
      <w:pPr>
        <w:spacing w:line="260" w:lineRule="atLeast"/>
        <w:ind w:left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3)</w:t>
      </w:r>
      <w:r w:rsidR="00210979" w:rsidRPr="00FE765F">
        <w:rPr>
          <w:color w:val="000000"/>
          <w:sz w:val="22"/>
          <w:szCs w:val="22"/>
        </w:rPr>
        <w:t xml:space="preserve"> Sekretarz Powiatu Lubartowskiego,</w:t>
      </w:r>
    </w:p>
    <w:p w:rsidR="00210979" w:rsidRPr="00FE765F" w:rsidRDefault="004B4D2A" w:rsidP="004B4D2A">
      <w:pPr>
        <w:spacing w:line="260" w:lineRule="atLeast"/>
        <w:ind w:left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4)</w:t>
      </w:r>
      <w:r w:rsidR="00210979" w:rsidRPr="00FE765F">
        <w:rPr>
          <w:color w:val="000000"/>
          <w:sz w:val="22"/>
          <w:szCs w:val="22"/>
        </w:rPr>
        <w:t xml:space="preserve"> Przewodniczący Rady Powiatu w Lubartowie,</w:t>
      </w:r>
    </w:p>
    <w:p w:rsidR="00210979" w:rsidRPr="00FE765F" w:rsidRDefault="004B4D2A" w:rsidP="004B4D2A">
      <w:pPr>
        <w:spacing w:line="260" w:lineRule="atLeast"/>
        <w:ind w:left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5)</w:t>
      </w:r>
      <w:r w:rsidR="00210979" w:rsidRPr="00FE765F">
        <w:rPr>
          <w:color w:val="000000"/>
          <w:sz w:val="22"/>
          <w:szCs w:val="22"/>
        </w:rPr>
        <w:t xml:space="preserve"> Laureaci nagrody trzech ostatnich edycji Konkursu.</w:t>
      </w:r>
    </w:p>
    <w:p w:rsidR="00210979" w:rsidRPr="00FE765F" w:rsidRDefault="00210979" w:rsidP="00210979">
      <w:pPr>
        <w:spacing w:line="260" w:lineRule="atLeast"/>
        <w:jc w:val="both"/>
        <w:rPr>
          <w:color w:val="000000"/>
          <w:sz w:val="22"/>
          <w:szCs w:val="22"/>
        </w:rPr>
      </w:pPr>
      <w:r w:rsidRPr="00FE765F">
        <w:rPr>
          <w:color w:val="000000"/>
          <w:sz w:val="22"/>
          <w:szCs w:val="22"/>
        </w:rPr>
        <w:t>3. Posiedzenia Kapituły są niejawne, zwoływane każdorazowo przez Przewodniczącego Kapituły.</w:t>
      </w:r>
    </w:p>
    <w:p w:rsidR="00210979" w:rsidRPr="00FE765F" w:rsidRDefault="00210979" w:rsidP="00210979">
      <w:pPr>
        <w:spacing w:line="260" w:lineRule="atLeast"/>
        <w:jc w:val="center"/>
        <w:rPr>
          <w:b/>
          <w:color w:val="000000"/>
          <w:sz w:val="22"/>
          <w:szCs w:val="22"/>
        </w:rPr>
      </w:pPr>
      <w:r w:rsidRPr="00FE765F">
        <w:rPr>
          <w:b/>
          <w:color w:val="000000"/>
          <w:sz w:val="22"/>
          <w:szCs w:val="22"/>
        </w:rPr>
        <w:t>§ 5.</w:t>
      </w:r>
    </w:p>
    <w:p w:rsidR="00210979" w:rsidRPr="00FE765F" w:rsidRDefault="00210979" w:rsidP="00210979">
      <w:pPr>
        <w:spacing w:line="260" w:lineRule="atLeast"/>
        <w:jc w:val="both"/>
        <w:rPr>
          <w:color w:val="000000"/>
          <w:sz w:val="22"/>
          <w:szCs w:val="22"/>
        </w:rPr>
      </w:pPr>
      <w:r w:rsidRPr="00FE765F">
        <w:rPr>
          <w:color w:val="000000"/>
          <w:sz w:val="22"/>
          <w:szCs w:val="22"/>
        </w:rPr>
        <w:t>Członkowie Kapituły Nagrody nie mogą:</w:t>
      </w:r>
    </w:p>
    <w:p w:rsidR="00210979" w:rsidRPr="00FE765F" w:rsidRDefault="00210979" w:rsidP="00210979">
      <w:pPr>
        <w:numPr>
          <w:ilvl w:val="0"/>
          <w:numId w:val="1"/>
        </w:numPr>
        <w:spacing w:line="260" w:lineRule="atLeast"/>
        <w:jc w:val="both"/>
        <w:rPr>
          <w:color w:val="000000"/>
          <w:sz w:val="22"/>
          <w:szCs w:val="22"/>
        </w:rPr>
      </w:pPr>
      <w:r w:rsidRPr="00FE765F">
        <w:rPr>
          <w:color w:val="000000"/>
          <w:sz w:val="22"/>
          <w:szCs w:val="22"/>
        </w:rPr>
        <w:t>brać udziału w konkursie;</w:t>
      </w:r>
    </w:p>
    <w:p w:rsidR="00210979" w:rsidRPr="00FE765F" w:rsidRDefault="00210979" w:rsidP="00210979">
      <w:pPr>
        <w:numPr>
          <w:ilvl w:val="0"/>
          <w:numId w:val="1"/>
        </w:numPr>
        <w:spacing w:line="260" w:lineRule="atLeast"/>
        <w:jc w:val="both"/>
        <w:rPr>
          <w:color w:val="000000"/>
          <w:sz w:val="22"/>
          <w:szCs w:val="22"/>
        </w:rPr>
      </w:pPr>
      <w:r w:rsidRPr="00FE765F">
        <w:rPr>
          <w:color w:val="000000"/>
          <w:sz w:val="22"/>
          <w:szCs w:val="22"/>
        </w:rPr>
        <w:t>wystąpić z wnioskiem o przyznanie nagrody.</w:t>
      </w:r>
    </w:p>
    <w:p w:rsidR="00210979" w:rsidRPr="00FE765F" w:rsidRDefault="00210979" w:rsidP="00210979">
      <w:pPr>
        <w:spacing w:line="260" w:lineRule="atLeast"/>
        <w:jc w:val="center"/>
        <w:rPr>
          <w:b/>
          <w:color w:val="000000"/>
          <w:sz w:val="22"/>
          <w:szCs w:val="22"/>
        </w:rPr>
      </w:pPr>
      <w:r w:rsidRPr="00FE765F">
        <w:rPr>
          <w:b/>
          <w:color w:val="000000"/>
          <w:sz w:val="22"/>
          <w:szCs w:val="22"/>
        </w:rPr>
        <w:t>§ 6.</w:t>
      </w:r>
    </w:p>
    <w:p w:rsidR="00210979" w:rsidRPr="00FE765F" w:rsidRDefault="00210979" w:rsidP="00210979">
      <w:pPr>
        <w:spacing w:line="260" w:lineRule="atLeast"/>
        <w:jc w:val="both"/>
        <w:rPr>
          <w:color w:val="000000"/>
          <w:sz w:val="22"/>
          <w:szCs w:val="22"/>
        </w:rPr>
      </w:pPr>
      <w:r w:rsidRPr="00FE765F">
        <w:rPr>
          <w:color w:val="000000"/>
          <w:sz w:val="22"/>
          <w:szCs w:val="22"/>
        </w:rPr>
        <w:t>1. Z wnioskiem o przyznanie nagrody mogą wystąpić:</w:t>
      </w:r>
    </w:p>
    <w:p w:rsidR="00210979" w:rsidRPr="00FE765F" w:rsidRDefault="004B4D2A" w:rsidP="004B4D2A">
      <w:pPr>
        <w:tabs>
          <w:tab w:val="left" w:pos="284"/>
        </w:tabs>
        <w:spacing w:line="260" w:lineRule="atLeast"/>
        <w:ind w:left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1)</w:t>
      </w:r>
      <w:r w:rsidR="00210979" w:rsidRPr="00FE765F">
        <w:rPr>
          <w:color w:val="000000"/>
          <w:sz w:val="22"/>
          <w:szCs w:val="22"/>
        </w:rPr>
        <w:t xml:space="preserve"> burmistrzowie, wójtowie i radni z terenu Powiatu Lubartowskiego,</w:t>
      </w:r>
    </w:p>
    <w:p w:rsidR="00210979" w:rsidRPr="00FE765F" w:rsidRDefault="004B4D2A" w:rsidP="004B4D2A">
      <w:pPr>
        <w:tabs>
          <w:tab w:val="left" w:pos="284"/>
        </w:tabs>
        <w:spacing w:line="260" w:lineRule="atLeast"/>
        <w:ind w:left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2)</w:t>
      </w:r>
      <w:r w:rsidR="00210979" w:rsidRPr="00FE765F">
        <w:rPr>
          <w:color w:val="000000"/>
          <w:sz w:val="22"/>
          <w:szCs w:val="22"/>
        </w:rPr>
        <w:t xml:space="preserve"> organizacje i stowarzyszenia działające na terenie Powiatu Lubartowskiego,</w:t>
      </w:r>
    </w:p>
    <w:p w:rsidR="00210979" w:rsidRPr="00FE765F" w:rsidRDefault="004B4D2A" w:rsidP="004B4D2A">
      <w:pPr>
        <w:tabs>
          <w:tab w:val="left" w:pos="284"/>
        </w:tabs>
        <w:spacing w:line="260" w:lineRule="atLeast"/>
        <w:ind w:left="284"/>
        <w:jc w:val="both"/>
        <w:rPr>
          <w:strike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3)</w:t>
      </w:r>
      <w:r w:rsidR="00210979" w:rsidRPr="00FE765F">
        <w:rPr>
          <w:color w:val="000000"/>
          <w:sz w:val="22"/>
          <w:szCs w:val="22"/>
        </w:rPr>
        <w:t xml:space="preserve"> media, </w:t>
      </w:r>
    </w:p>
    <w:p w:rsidR="00210979" w:rsidRPr="00FE765F" w:rsidRDefault="004B4D2A" w:rsidP="004B4D2A">
      <w:pPr>
        <w:tabs>
          <w:tab w:val="left" w:pos="284"/>
        </w:tabs>
        <w:spacing w:line="260" w:lineRule="atLeast"/>
        <w:ind w:left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4)</w:t>
      </w:r>
      <w:r w:rsidR="00210979" w:rsidRPr="00FE765F">
        <w:rPr>
          <w:color w:val="000000"/>
          <w:sz w:val="22"/>
          <w:szCs w:val="22"/>
        </w:rPr>
        <w:t xml:space="preserve"> zainteresowani przedsiębiorcy, producenci rolni, producenci żywności.</w:t>
      </w:r>
    </w:p>
    <w:p w:rsidR="00210979" w:rsidRPr="00FE765F" w:rsidRDefault="00210979" w:rsidP="00210979">
      <w:pPr>
        <w:spacing w:line="260" w:lineRule="atLeast"/>
        <w:jc w:val="both"/>
        <w:rPr>
          <w:color w:val="000000"/>
          <w:sz w:val="22"/>
          <w:szCs w:val="22"/>
        </w:rPr>
      </w:pPr>
      <w:r w:rsidRPr="00FE765F">
        <w:rPr>
          <w:color w:val="000000"/>
          <w:sz w:val="22"/>
          <w:szCs w:val="22"/>
        </w:rPr>
        <w:t>2. Zgłaszający może złożyć jeden wniosek o przyznanie nagrody w danym roku.</w:t>
      </w:r>
    </w:p>
    <w:p w:rsidR="00210979" w:rsidRPr="00FE765F" w:rsidRDefault="00210979" w:rsidP="00210979">
      <w:pPr>
        <w:spacing w:line="260" w:lineRule="atLeast"/>
        <w:jc w:val="center"/>
        <w:rPr>
          <w:b/>
          <w:color w:val="000000"/>
          <w:sz w:val="22"/>
          <w:szCs w:val="22"/>
        </w:rPr>
      </w:pPr>
      <w:r w:rsidRPr="00FE765F">
        <w:rPr>
          <w:b/>
          <w:color w:val="000000"/>
          <w:sz w:val="22"/>
          <w:szCs w:val="22"/>
        </w:rPr>
        <w:t>§ 7.</w:t>
      </w:r>
    </w:p>
    <w:p w:rsidR="000D2A01" w:rsidRPr="00FE765F" w:rsidRDefault="00210979" w:rsidP="00210979">
      <w:pPr>
        <w:spacing w:line="260" w:lineRule="atLeast"/>
        <w:jc w:val="both"/>
        <w:rPr>
          <w:color w:val="000000"/>
          <w:sz w:val="22"/>
          <w:szCs w:val="22"/>
        </w:rPr>
      </w:pPr>
      <w:r w:rsidRPr="00FE765F">
        <w:rPr>
          <w:color w:val="000000"/>
          <w:sz w:val="22"/>
          <w:szCs w:val="22"/>
        </w:rPr>
        <w:t>1. Po sprawdzeniu kompletności wniosków sporządza się listę kandydatur zgłoszonych do nagrody, która jest przekazana Kapitule Nagrody.</w:t>
      </w:r>
    </w:p>
    <w:p w:rsidR="00210979" w:rsidRDefault="00210979" w:rsidP="00210979">
      <w:pPr>
        <w:spacing w:line="260" w:lineRule="atLeast"/>
        <w:jc w:val="both"/>
        <w:rPr>
          <w:color w:val="000000"/>
          <w:sz w:val="22"/>
          <w:szCs w:val="22"/>
        </w:rPr>
      </w:pPr>
      <w:r w:rsidRPr="00FE765F">
        <w:rPr>
          <w:color w:val="000000"/>
          <w:sz w:val="22"/>
          <w:szCs w:val="22"/>
        </w:rPr>
        <w:t>2. Lista zgłoszonych kandydatur zostanie podana do publicznej wiadomości przez umieszczenie na tablicy ogłoszeń Starostwa Powiatowego w Lubartowie oraz na stronie internetowej Powiatu Lubartowskiego (</w:t>
      </w:r>
      <w:hyperlink r:id="rId6" w:history="1">
        <w:r w:rsidRPr="00FE765F">
          <w:rPr>
            <w:rStyle w:val="Hipercze"/>
            <w:color w:val="000000"/>
            <w:sz w:val="22"/>
            <w:szCs w:val="22"/>
          </w:rPr>
          <w:t>www.powiatlubartowski.pl</w:t>
        </w:r>
      </w:hyperlink>
      <w:r w:rsidRPr="00FE765F">
        <w:rPr>
          <w:color w:val="000000"/>
          <w:sz w:val="22"/>
          <w:szCs w:val="22"/>
        </w:rPr>
        <w:t>).</w:t>
      </w:r>
    </w:p>
    <w:p w:rsidR="00926C04" w:rsidRPr="00FE765F" w:rsidRDefault="00EC5C5D" w:rsidP="00926C04">
      <w:pPr>
        <w:spacing w:line="260" w:lineRule="atLeas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2a</w:t>
      </w:r>
      <w:r w:rsidR="00926C04">
        <w:rPr>
          <w:color w:val="000000"/>
          <w:sz w:val="22"/>
          <w:szCs w:val="22"/>
        </w:rPr>
        <w:t xml:space="preserve">. </w:t>
      </w:r>
      <w:r w:rsidR="00926C04" w:rsidRPr="00926C04">
        <w:rPr>
          <w:color w:val="000000"/>
          <w:sz w:val="22"/>
          <w:szCs w:val="22"/>
        </w:rPr>
        <w:t xml:space="preserve">W przypadku stwierdzenia </w:t>
      </w:r>
      <w:r>
        <w:rPr>
          <w:color w:val="000000"/>
          <w:sz w:val="22"/>
          <w:szCs w:val="22"/>
        </w:rPr>
        <w:t>braków formalnych wniosku</w:t>
      </w:r>
      <w:r w:rsidR="00926C04" w:rsidRPr="00926C04">
        <w:rPr>
          <w:color w:val="000000"/>
          <w:sz w:val="22"/>
          <w:szCs w:val="22"/>
        </w:rPr>
        <w:t xml:space="preserve">, Kapituła Nagrody </w:t>
      </w:r>
      <w:r>
        <w:rPr>
          <w:color w:val="000000"/>
          <w:sz w:val="22"/>
          <w:szCs w:val="22"/>
        </w:rPr>
        <w:t>odrzuca wniosek</w:t>
      </w:r>
      <w:r w:rsidR="00926C04">
        <w:rPr>
          <w:color w:val="000000"/>
          <w:sz w:val="22"/>
          <w:szCs w:val="22"/>
        </w:rPr>
        <w:t>.</w:t>
      </w:r>
    </w:p>
    <w:p w:rsidR="00210979" w:rsidRDefault="00EC5C5D" w:rsidP="00210979">
      <w:pPr>
        <w:spacing w:line="260" w:lineRule="atLeas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</w:t>
      </w:r>
      <w:r w:rsidR="00210979" w:rsidRPr="00FE765F">
        <w:rPr>
          <w:color w:val="000000"/>
          <w:sz w:val="22"/>
          <w:szCs w:val="22"/>
        </w:rPr>
        <w:t xml:space="preserve">. Po rozpatrzeniu wniosków Kapituła Nagrody w drodze tajnego głosowania podejmie decyzję o przyznaniu nagrody. W przypadku nie podjęcia decyzji o przyznaniu nagrody </w:t>
      </w:r>
      <w:r w:rsidR="00210979" w:rsidRPr="00FE765F">
        <w:rPr>
          <w:color w:val="000000"/>
          <w:sz w:val="22"/>
          <w:szCs w:val="22"/>
        </w:rPr>
        <w:br/>
        <w:t xml:space="preserve">w wyniku tajnego głosowania Przewodniczący Kapituły zarządza jawne głosowanie, </w:t>
      </w:r>
      <w:r w:rsidR="00210979" w:rsidRPr="00FE765F">
        <w:rPr>
          <w:color w:val="000000"/>
          <w:sz w:val="22"/>
          <w:szCs w:val="22"/>
        </w:rPr>
        <w:br/>
        <w:t>w którym jego głos jest decydujący w przypadku równości głosów. Szczegółowy tryb głosowania ustali Kapituła Nagrody.</w:t>
      </w:r>
    </w:p>
    <w:p w:rsidR="00210979" w:rsidRPr="00FE765F" w:rsidRDefault="00210979" w:rsidP="00926C04">
      <w:pPr>
        <w:spacing w:line="260" w:lineRule="atLeast"/>
        <w:jc w:val="center"/>
        <w:rPr>
          <w:b/>
          <w:color w:val="000000"/>
          <w:sz w:val="22"/>
          <w:szCs w:val="22"/>
        </w:rPr>
      </w:pPr>
      <w:r w:rsidRPr="00FE765F">
        <w:rPr>
          <w:b/>
          <w:color w:val="000000"/>
          <w:sz w:val="22"/>
          <w:szCs w:val="22"/>
        </w:rPr>
        <w:t>§ 8.</w:t>
      </w:r>
    </w:p>
    <w:p w:rsidR="00210979" w:rsidRPr="00FE765F" w:rsidRDefault="00210979" w:rsidP="00210979">
      <w:pPr>
        <w:spacing w:line="260" w:lineRule="atLeast"/>
        <w:jc w:val="both"/>
        <w:rPr>
          <w:color w:val="000000"/>
          <w:sz w:val="22"/>
          <w:szCs w:val="22"/>
        </w:rPr>
      </w:pPr>
      <w:r w:rsidRPr="00FE765F">
        <w:rPr>
          <w:color w:val="000000"/>
          <w:sz w:val="22"/>
          <w:szCs w:val="22"/>
        </w:rPr>
        <w:t>Wniosek o przyznanie nagrody powinien być złożony wyłącznie na formularzu, który stanowi załącznik do regulaminu Konkursu.</w:t>
      </w:r>
    </w:p>
    <w:p w:rsidR="00210979" w:rsidRPr="00FE765F" w:rsidRDefault="00210979" w:rsidP="00210979">
      <w:pPr>
        <w:spacing w:line="260" w:lineRule="atLeast"/>
        <w:jc w:val="center"/>
        <w:rPr>
          <w:b/>
          <w:color w:val="000000"/>
          <w:sz w:val="22"/>
          <w:szCs w:val="22"/>
        </w:rPr>
      </w:pPr>
      <w:r w:rsidRPr="00FE765F">
        <w:rPr>
          <w:b/>
          <w:color w:val="000000"/>
          <w:sz w:val="22"/>
          <w:szCs w:val="22"/>
        </w:rPr>
        <w:t>§ 9.</w:t>
      </w:r>
    </w:p>
    <w:p w:rsidR="00210979" w:rsidRPr="00FE765F" w:rsidRDefault="00210979" w:rsidP="00210979">
      <w:pPr>
        <w:spacing w:line="260" w:lineRule="atLeast"/>
        <w:jc w:val="both"/>
        <w:rPr>
          <w:color w:val="000000"/>
          <w:sz w:val="22"/>
          <w:szCs w:val="22"/>
        </w:rPr>
      </w:pPr>
      <w:r w:rsidRPr="00FE765F">
        <w:rPr>
          <w:color w:val="000000"/>
          <w:sz w:val="22"/>
          <w:szCs w:val="22"/>
          <w:lang w:eastAsia="pl-PL"/>
        </w:rPr>
        <w:t>Wnioski należy składać w zamkniętej kopercie z dopiskiem „Kandydat do nagrody Złotego Lamparta Starosty Lubartowskiego” w Sekretariacie Starostwa Powiatowego w Lubartowie, w ciągu 30 dni od daty ogłoszenia konkursu.</w:t>
      </w:r>
    </w:p>
    <w:p w:rsidR="00210979" w:rsidRPr="00FE765F" w:rsidRDefault="00210979" w:rsidP="00210979">
      <w:pPr>
        <w:spacing w:line="260" w:lineRule="atLeast"/>
        <w:jc w:val="center"/>
        <w:rPr>
          <w:b/>
          <w:color w:val="000000"/>
          <w:sz w:val="22"/>
          <w:szCs w:val="22"/>
        </w:rPr>
      </w:pPr>
      <w:r w:rsidRPr="00FE765F">
        <w:rPr>
          <w:b/>
          <w:color w:val="000000"/>
          <w:sz w:val="22"/>
          <w:szCs w:val="22"/>
        </w:rPr>
        <w:t>§ 10.</w:t>
      </w:r>
    </w:p>
    <w:p w:rsidR="00210979" w:rsidRPr="00FE765F" w:rsidRDefault="00210979" w:rsidP="00210979">
      <w:pPr>
        <w:spacing w:line="260" w:lineRule="atLeast"/>
        <w:jc w:val="both"/>
        <w:rPr>
          <w:color w:val="000000"/>
          <w:sz w:val="22"/>
          <w:szCs w:val="22"/>
          <w:lang w:eastAsia="pl-PL"/>
        </w:rPr>
      </w:pPr>
      <w:r w:rsidRPr="00FE765F">
        <w:rPr>
          <w:color w:val="000000"/>
          <w:sz w:val="22"/>
          <w:szCs w:val="22"/>
          <w:lang w:eastAsia="pl-PL"/>
        </w:rPr>
        <w:t xml:space="preserve">Obsługą kancelaryjną, techniczną i merytoryczną Konkursu zajmuje się Wydział Inwestycji </w:t>
      </w:r>
      <w:r w:rsidRPr="00FE765F">
        <w:rPr>
          <w:color w:val="000000"/>
          <w:sz w:val="22"/>
          <w:szCs w:val="22"/>
          <w:lang w:eastAsia="pl-PL"/>
        </w:rPr>
        <w:br/>
        <w:t>i Rozwoju Starostwa Powiatowego w Lubartowie.</w:t>
      </w:r>
    </w:p>
    <w:p w:rsidR="00210979" w:rsidRPr="00FE765F" w:rsidRDefault="00210979" w:rsidP="00210979">
      <w:pPr>
        <w:spacing w:line="260" w:lineRule="atLeast"/>
        <w:jc w:val="center"/>
        <w:rPr>
          <w:b/>
          <w:sz w:val="22"/>
          <w:szCs w:val="22"/>
        </w:rPr>
      </w:pPr>
      <w:r w:rsidRPr="00FE765F">
        <w:rPr>
          <w:b/>
          <w:sz w:val="22"/>
          <w:szCs w:val="22"/>
        </w:rPr>
        <w:t>§ 11.</w:t>
      </w:r>
    </w:p>
    <w:p w:rsidR="003014D2" w:rsidRPr="00CF7D50" w:rsidRDefault="00210979" w:rsidP="00CF7D50">
      <w:pPr>
        <w:spacing w:line="260" w:lineRule="atLeast"/>
        <w:jc w:val="both"/>
        <w:rPr>
          <w:sz w:val="22"/>
          <w:szCs w:val="22"/>
        </w:rPr>
      </w:pPr>
      <w:r w:rsidRPr="00FE765F">
        <w:rPr>
          <w:sz w:val="22"/>
          <w:szCs w:val="22"/>
        </w:rPr>
        <w:t>Wręczenie nagrody przez Starostę Lubartowskiego odbędzie się na uroczystej gali z udziałem przedstawicieli różnych środowisk powiatu lubartowskiego.</w:t>
      </w:r>
      <w:bookmarkStart w:id="0" w:name="_GoBack"/>
      <w:bookmarkEnd w:id="0"/>
    </w:p>
    <w:sectPr w:rsidR="003014D2" w:rsidRPr="00CF7D50" w:rsidSect="00210979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horndal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378D1"/>
    <w:multiLevelType w:val="hybridMultilevel"/>
    <w:tmpl w:val="5936D19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979"/>
    <w:rsid w:val="000069B9"/>
    <w:rsid w:val="000D2A01"/>
    <w:rsid w:val="001A13C4"/>
    <w:rsid w:val="00210979"/>
    <w:rsid w:val="00266E55"/>
    <w:rsid w:val="002E75A9"/>
    <w:rsid w:val="004B4D2A"/>
    <w:rsid w:val="00587030"/>
    <w:rsid w:val="0068012F"/>
    <w:rsid w:val="006E3545"/>
    <w:rsid w:val="00926C04"/>
    <w:rsid w:val="00A877B6"/>
    <w:rsid w:val="00AE0B32"/>
    <w:rsid w:val="00B10FD3"/>
    <w:rsid w:val="00C17A44"/>
    <w:rsid w:val="00CF7D50"/>
    <w:rsid w:val="00D47F41"/>
    <w:rsid w:val="00EC5C5D"/>
    <w:rsid w:val="00F846B0"/>
    <w:rsid w:val="00FB7C0E"/>
    <w:rsid w:val="00FE3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09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210979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09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21097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wiatlubartowski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446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Starostwo Powiatowe w Lubartowie A. Wasniowska</dc:creator>
  <cp:lastModifiedBy>Paula Urbaś</cp:lastModifiedBy>
  <cp:revision>4</cp:revision>
  <dcterms:created xsi:type="dcterms:W3CDTF">2018-08-21T10:09:00Z</dcterms:created>
  <dcterms:modified xsi:type="dcterms:W3CDTF">2018-08-29T08:05:00Z</dcterms:modified>
</cp:coreProperties>
</file>